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ind w:lef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4"/>
          <w:szCs w:val="34"/>
          <w:rtl w:val="0"/>
        </w:rPr>
        <w:t xml:space="preserve">PŘIHLÁŠKA DO ZÁJMOVÉHO KROUŽKU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4b4b4b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b4b4b"/>
          <w:sz w:val="21"/>
          <w:szCs w:val="21"/>
          <w:rtl w:val="0"/>
        </w:rPr>
        <w:t xml:space="preserve">ŠKOLNÍ ROK 2026/2027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80" w:before="20" w:line="240" w:lineRule="auto"/>
        <w:rPr>
          <w:rFonts w:ascii="Times New Roman" w:cs="Times New Roman" w:eastAsia="Times New Roman" w:hAnsi="Times New Roman"/>
          <w:color w:val="6e6e6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Jméno a příjmení dítěte:  </w:t>
      </w:r>
      <w:r w:rsidDel="00000000" w:rsidR="00000000" w:rsidRPr="00000000">
        <w:rPr>
          <w:rFonts w:ascii="Times New Roman" w:cs="Times New Roman" w:eastAsia="Times New Roman" w:hAnsi="Times New Roman"/>
          <w:color w:val="6e6e6e"/>
          <w:rtl w:val="0"/>
        </w:rPr>
        <w:t xml:space="preserve">______________________________________________________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80" w:before="20" w:line="240" w:lineRule="auto"/>
        <w:rPr>
          <w:rFonts w:ascii="Times New Roman" w:cs="Times New Roman" w:eastAsia="Times New Roman" w:hAnsi="Times New Roman"/>
          <w:color w:val="6e6e6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Třída:  </w:t>
      </w:r>
      <w:r w:rsidDel="00000000" w:rsidR="00000000" w:rsidRPr="00000000">
        <w:rPr>
          <w:rFonts w:ascii="Times New Roman" w:cs="Times New Roman" w:eastAsia="Times New Roman" w:hAnsi="Times New Roman"/>
          <w:color w:val="6e6e6e"/>
          <w:rtl w:val="0"/>
        </w:rPr>
        <w:t xml:space="preserve">______________________________________________________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80" w:before="4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Mám zájem o kroužek</w:t>
      </w:r>
    </w:p>
    <w:tbl>
      <w:tblPr>
        <w:tblStyle w:val="Table1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710"/>
        <w:gridCol w:w="1215"/>
        <w:tblGridChange w:id="0">
          <w:tblGrid>
            <w:gridCol w:w="7710"/>
            <w:gridCol w:w="121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4f6f7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Angličtina (pondělí)</w:t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4f6f7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☐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tcMar>
              <w:top w:w="80.0" w:type="dxa"/>
              <w:left w:w="0.0" w:type="dxa"/>
              <w:bottom w:w="8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line="240" w:lineRule="auto"/>
              <w:rPr/>
            </w:pPr>
            <w:r w:rsidDel="00000000" w:rsidR="00000000" w:rsidRPr="00000000">
              <w:rPr>
                <w:rtl w:val="0"/>
              </w:rPr>
              <w:t xml:space="preserve">Jóga (středa)</w:t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tcMar>
              <w:top w:w="80.0" w:type="dxa"/>
              <w:left w:w="0.0" w:type="dxa"/>
              <w:bottom w:w="8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☐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4f6f7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Malí muzikanti (čtvrtek)</w:t>
            </w:r>
          </w:p>
        </w:tc>
        <w:tc>
          <w:tcPr>
            <w:tcBorders>
              <w:top w:color="d9d9d9" w:space="0" w:sz="5" w:val="single"/>
              <w:left w:color="d9d9d9" w:space="0" w:sz="5" w:val="single"/>
              <w:bottom w:color="d9d9d9" w:space="0" w:sz="5" w:val="single"/>
              <w:right w:color="d9d9d9" w:space="0" w:sz="5" w:val="single"/>
            </w:tcBorders>
            <w:shd w:fill="f4f6f7" w:val="clear"/>
            <w:tcMar>
              <w:top w:w="80.0" w:type="dxa"/>
              <w:left w:w="0.0" w:type="dxa"/>
              <w:bottom w:w="8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☐</w:t>
            </w:r>
          </w:p>
        </w:tc>
      </w:tr>
    </w:tbl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80" w:before="20" w:line="240" w:lineRule="auto"/>
        <w:rPr>
          <w:rFonts w:ascii="Times New Roman" w:cs="Times New Roman" w:eastAsia="Times New Roman" w:hAnsi="Times New Roman"/>
          <w:color w:val="6e6e6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E-mail zákonného zástupce dítěte:  </w:t>
      </w:r>
      <w:r w:rsidDel="00000000" w:rsidR="00000000" w:rsidRPr="00000000">
        <w:rPr>
          <w:rFonts w:ascii="Times New Roman" w:cs="Times New Roman" w:eastAsia="Times New Roman" w:hAnsi="Times New Roman"/>
          <w:color w:val="6e6e6e"/>
          <w:rtl w:val="0"/>
        </w:rPr>
        <w:t xml:space="preserve">______________________________________________________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80" w:before="20" w:line="240" w:lineRule="auto"/>
        <w:rPr>
          <w:rFonts w:ascii="Times New Roman" w:cs="Times New Roman" w:eastAsia="Times New Roman" w:hAnsi="Times New Roman"/>
          <w:color w:val="6e6e6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Telefon zákonného zástupce dítěte:  </w:t>
      </w:r>
      <w:r w:rsidDel="00000000" w:rsidR="00000000" w:rsidRPr="00000000">
        <w:rPr>
          <w:rFonts w:ascii="Times New Roman" w:cs="Times New Roman" w:eastAsia="Times New Roman" w:hAnsi="Times New Roman"/>
          <w:color w:val="6e6e6e"/>
          <w:rtl w:val="0"/>
        </w:rPr>
        <w:t xml:space="preserve">______________________________________________________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80" w:before="20" w:line="240" w:lineRule="auto"/>
        <w:rPr>
          <w:rFonts w:ascii="Times New Roman" w:cs="Times New Roman" w:eastAsia="Times New Roman" w:hAnsi="Times New Roman"/>
          <w:color w:val="6e6e6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80" w:before="100" w:line="240" w:lineRule="auto"/>
        <w:rPr>
          <w:rFonts w:ascii="Times New Roman" w:cs="Times New Roman" w:eastAsia="Times New Roman" w:hAnsi="Times New Roman"/>
          <w:b w:val="1"/>
          <w:bCs w:val="1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PRAVIDLA ZÁJMOVÝCH KROUŽKŮ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-12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0" w:line="225.6" w:lineRule="auto"/>
        <w:ind w:left="580" w:hanging="2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Přihlášení je závazné. Přihlášení i odhlášení je možné pouze písemně prostřednictvím pedagogů ve třídě.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-12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0" w:line="225.6" w:lineRule="auto"/>
        <w:ind w:left="580" w:hanging="2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Dítě můžete odhlásit kdykoliv během školního roku, avšak bez nároku na vrácení platby.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-12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0" w:line="225.6" w:lineRule="auto"/>
        <w:ind w:left="580" w:hanging="2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Kurzovné se hradí bezhotovostně. Platební údaje obdržíte e-mailem po odevzdání přihlášky.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-12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0" w:line="225.6" w:lineRule="auto"/>
        <w:ind w:left="580" w:hanging="2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Kurzovné musí být uhrazeno do 30. 9. 2026. Při dodatečném přihlášení je nutné kurzovné uhradit před nástupem dítěte do kroužku.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-12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0" w:line="225.6" w:lineRule="auto"/>
        <w:ind w:left="580" w:hanging="2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5.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Pokud dítě vykazuje příznaky akutního respiračního onemocnění, může lektor jeho účast na kroužku odmítnout.</w:t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-12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0" w:line="225.6" w:lineRule="auto"/>
        <w:ind w:left="580" w:hanging="2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6.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Kroužky mají omezenou kapacitu.</w:t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-12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0" w:line="225.6" w:lineRule="auto"/>
        <w:ind w:left="580" w:hanging="2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7.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 době prázdnin, ředitelského volna nebo omezeného provozu MŠ se kroužky nekonají.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-12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0" w:line="225.6" w:lineRule="auto"/>
        <w:ind w:left="580" w:hanging="2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8.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 důvodu nepřítomnosti lektora může kroužek odpadnout nejvýše dvakrát za pololetí bez nároku na náhradu. Každá další neuskutečněná lekce bude nahrazena. Garantujeme 10 lekcí.</w:t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-12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0" w:line="225.6" w:lineRule="auto"/>
        <w:ind w:left="580" w:hanging="2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9.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Škola může dítěti docházku ukončit při nerespektování stanovených pravidel nebo školního řádu. V takovém případě bude vrácena poměrná část uhrazených nákladů; konkrétní důvody sdělí rodičům lektor.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-12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0" w:line="225.6" w:lineRule="auto"/>
        <w:ind w:left="580" w:hanging="2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10.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Výuka kroužků začíná 1. 10. 2026 a končí nejpozději 31. 1. 2027.</w:t>
      </w:r>
    </w:p>
    <w:p w:rsidR="00000000" w:rsidDel="00000000" w:rsidP="00000000" w:rsidRDefault="00000000" w:rsidRPr="00000000" w14:paraId="0000001B">
      <w:pPr>
        <w:pBdr>
          <w:top w:color="auto" w:space="0" w:sz="0" w:val="none"/>
          <w:left w:color="auto" w:space="-12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40" w:line="225.6" w:lineRule="auto"/>
        <w:ind w:left="580" w:hanging="2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100" w:lin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Závazně přihlašuji své dítě do výše uvedeného zájmového kroužku a souhlasím s jeho pravidly.</w:t>
      </w:r>
    </w:p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20" w:before="100" w:lin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245"/>
        <w:gridCol w:w="4695"/>
        <w:tblGridChange w:id="0">
          <w:tblGrid>
            <w:gridCol w:w="4245"/>
            <w:gridCol w:w="4695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80.0" w:type="dxa"/>
              <w:left w:w="0.0" w:type="dxa"/>
              <w:bottom w:w="8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line="24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Datum: </w:t>
            </w:r>
          </w:p>
          <w:p w:rsidR="00000000" w:rsidDel="00000000" w:rsidP="00000000" w:rsidRDefault="00000000" w:rsidRPr="00000000" w14:paraId="0000001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line="24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line="24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__________________________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80.0" w:type="dxa"/>
              <w:left w:w="0.0" w:type="dxa"/>
              <w:bottom w:w="8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line="24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Podpis zákonného zástupce:</w:t>
            </w:r>
          </w:p>
          <w:p w:rsidR="00000000" w:rsidDel="00000000" w:rsidP="00000000" w:rsidRDefault="00000000" w:rsidRPr="00000000" w14:paraId="0000002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line="24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60" w:line="24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 __________________________</w:t>
            </w:r>
          </w:p>
        </w:tc>
      </w:tr>
    </w:tbl>
    <w:p w:rsidR="00000000" w:rsidDel="00000000" w:rsidP="00000000" w:rsidRDefault="00000000" w:rsidRPr="00000000" w14:paraId="00000024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133.8582677165355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spacing w:after="240" w:before="240" w:line="240" w:lineRule="auto"/>
      <w:ind w:left="1440" w:firstLine="720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212529"/>
        <w:sz w:val="18"/>
        <w:szCs w:val="18"/>
        <w:rtl w:val="0"/>
      </w:rPr>
      <w:t xml:space="preserve">Základní škola a mateřská škola Ostrava – Hrabůvka, Krestova 36A,příspěvková organizace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114300" distR="114300" hidden="0" layoutInCell="1" locked="0" relativeHeight="0" simplePos="0">
          <wp:simplePos x="0" y="0"/>
          <wp:positionH relativeFrom="column">
            <wp:posOffset>457200</wp:posOffset>
          </wp:positionH>
          <wp:positionV relativeFrom="paragraph">
            <wp:posOffset>19050</wp:posOffset>
          </wp:positionV>
          <wp:extent cx="637979" cy="604838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37979" cy="60483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7">
    <w:pPr>
      <w:spacing w:after="240" w:before="240" w:line="240" w:lineRule="auto"/>
      <w:ind w:left="1440" w:firstLine="720"/>
      <w:rPr/>
    </w:pPr>
    <w:r w:rsidDel="00000000" w:rsidR="00000000" w:rsidRPr="00000000">
      <w:rPr>
        <w:rFonts w:ascii="Times New Roman" w:cs="Times New Roman" w:eastAsia="Times New Roman" w:hAnsi="Times New Roman"/>
        <w:color w:val="212529"/>
        <w:sz w:val="18"/>
        <w:szCs w:val="18"/>
        <w:rtl w:val="0"/>
      </w:rPr>
      <w:t xml:space="preserve"> odloučené pracoviště: Mateřská škola Ignáta Herrmanna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